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95457" w14:textId="05A4FCBC" w:rsidR="006A54FD" w:rsidRPr="00AF6785" w:rsidRDefault="00AA479D" w:rsidP="00EB5258">
      <w:pPr>
        <w:rPr>
          <w:rFonts w:asciiTheme="minorHAnsi" w:hAnsiTheme="minorHAnsi" w:cstheme="minorHAnsi"/>
          <w:b/>
          <w:bCs/>
          <w:sz w:val="32"/>
          <w:szCs w:val="32"/>
        </w:rPr>
      </w:pPr>
      <w:r w:rsidRPr="00AA479D">
        <w:rPr>
          <w:rFonts w:asciiTheme="minorHAnsi" w:hAnsiTheme="minorHAnsi" w:cstheme="minorHAnsi"/>
          <w:b/>
          <w:bCs/>
          <w:sz w:val="32"/>
          <w:szCs w:val="32"/>
        </w:rPr>
        <w:t xml:space="preserve">RVCE and </w:t>
      </w:r>
      <w:proofErr w:type="spellStart"/>
      <w:r w:rsidRPr="00AA479D">
        <w:rPr>
          <w:rFonts w:asciiTheme="minorHAnsi" w:hAnsiTheme="minorHAnsi" w:cstheme="minorHAnsi"/>
          <w:b/>
          <w:bCs/>
          <w:sz w:val="32"/>
          <w:szCs w:val="32"/>
        </w:rPr>
        <w:t>Axtroid</w:t>
      </w:r>
      <w:proofErr w:type="spellEnd"/>
      <w:r w:rsidRPr="00AA479D">
        <w:rPr>
          <w:rFonts w:asciiTheme="minorHAnsi" w:hAnsiTheme="minorHAnsi" w:cstheme="minorHAnsi"/>
          <w:b/>
          <w:bCs/>
          <w:sz w:val="32"/>
          <w:szCs w:val="32"/>
        </w:rPr>
        <w:t xml:space="preserve"> Partner to Bring Advanced Manufacturing and Extended Reality Skills to Future Engineers</w:t>
      </w:r>
    </w:p>
    <w:p w14:paraId="075579A8" w14:textId="5CADDFA8" w:rsidR="006A54FD" w:rsidRPr="00EB5258" w:rsidRDefault="00000000">
      <w:pPr>
        <w:spacing w:before="163"/>
        <w:ind w:left="23"/>
        <w:jc w:val="both"/>
        <w:rPr>
          <w:rFonts w:asciiTheme="minorHAnsi" w:hAnsiTheme="minorHAnsi" w:cstheme="minorHAnsi"/>
          <w:i/>
          <w:sz w:val="24"/>
        </w:rPr>
      </w:pPr>
      <w:r w:rsidRPr="00EB5258">
        <w:rPr>
          <w:rFonts w:asciiTheme="minorHAnsi" w:hAnsiTheme="minorHAnsi" w:cstheme="minorHAnsi"/>
          <w:i/>
          <w:spacing w:val="-6"/>
          <w:sz w:val="24"/>
        </w:rPr>
        <w:t>Bengaluru,</w:t>
      </w:r>
      <w:r w:rsidRPr="00EB5258">
        <w:rPr>
          <w:rFonts w:asciiTheme="minorHAnsi" w:hAnsiTheme="minorHAnsi" w:cstheme="minorHAnsi"/>
          <w:i/>
          <w:spacing w:val="-25"/>
          <w:sz w:val="24"/>
        </w:rPr>
        <w:t xml:space="preserve"> </w:t>
      </w:r>
      <w:r w:rsidRPr="00EB5258">
        <w:rPr>
          <w:rFonts w:asciiTheme="minorHAnsi" w:hAnsiTheme="minorHAnsi" w:cstheme="minorHAnsi"/>
          <w:i/>
          <w:spacing w:val="-6"/>
          <w:sz w:val="24"/>
        </w:rPr>
        <w:t>India</w:t>
      </w:r>
      <w:r w:rsidRPr="00EB5258">
        <w:rPr>
          <w:rFonts w:asciiTheme="minorHAnsi" w:hAnsiTheme="minorHAnsi" w:cstheme="minorHAnsi"/>
          <w:i/>
          <w:spacing w:val="-25"/>
          <w:sz w:val="24"/>
        </w:rPr>
        <w:t xml:space="preserve"> </w:t>
      </w:r>
      <w:r w:rsidRPr="00EB5258">
        <w:rPr>
          <w:rFonts w:asciiTheme="minorHAnsi" w:hAnsiTheme="minorHAnsi" w:cstheme="minorHAnsi"/>
          <w:i/>
          <w:spacing w:val="-6"/>
          <w:sz w:val="24"/>
        </w:rPr>
        <w:t>–</w:t>
      </w:r>
      <w:r w:rsidRPr="00EB5258">
        <w:rPr>
          <w:rFonts w:asciiTheme="minorHAnsi" w:hAnsiTheme="minorHAnsi" w:cstheme="minorHAnsi"/>
          <w:i/>
          <w:spacing w:val="-25"/>
          <w:sz w:val="24"/>
        </w:rPr>
        <w:t xml:space="preserve"> </w:t>
      </w:r>
      <w:r w:rsidRPr="00EB5258">
        <w:rPr>
          <w:rFonts w:asciiTheme="minorHAnsi" w:hAnsiTheme="minorHAnsi" w:cstheme="minorHAnsi"/>
          <w:i/>
          <w:spacing w:val="-6"/>
          <w:sz w:val="24"/>
        </w:rPr>
        <w:t>June</w:t>
      </w:r>
      <w:r w:rsidRPr="00EB5258">
        <w:rPr>
          <w:rFonts w:asciiTheme="minorHAnsi" w:hAnsiTheme="minorHAnsi" w:cstheme="minorHAnsi"/>
          <w:i/>
          <w:spacing w:val="-19"/>
          <w:sz w:val="24"/>
        </w:rPr>
        <w:t xml:space="preserve"> </w:t>
      </w:r>
      <w:r w:rsidRPr="00EB5258">
        <w:rPr>
          <w:rFonts w:asciiTheme="minorHAnsi" w:hAnsiTheme="minorHAnsi" w:cstheme="minorHAnsi"/>
          <w:i/>
          <w:spacing w:val="-6"/>
          <w:sz w:val="24"/>
        </w:rPr>
        <w:t>22,</w:t>
      </w:r>
      <w:r w:rsidRPr="00EB5258">
        <w:rPr>
          <w:rFonts w:asciiTheme="minorHAnsi" w:hAnsiTheme="minorHAnsi" w:cstheme="minorHAnsi"/>
          <w:i/>
          <w:spacing w:val="-22"/>
          <w:sz w:val="24"/>
        </w:rPr>
        <w:t xml:space="preserve"> </w:t>
      </w:r>
      <w:r w:rsidRPr="00EB5258">
        <w:rPr>
          <w:rFonts w:asciiTheme="minorHAnsi" w:hAnsiTheme="minorHAnsi" w:cstheme="minorHAnsi"/>
          <w:i/>
          <w:spacing w:val="-6"/>
          <w:sz w:val="24"/>
        </w:rPr>
        <w:t>202</w:t>
      </w:r>
      <w:r w:rsidR="00145BF1" w:rsidRPr="00EB5258">
        <w:rPr>
          <w:rFonts w:asciiTheme="minorHAnsi" w:hAnsiTheme="minorHAnsi" w:cstheme="minorHAnsi"/>
          <w:i/>
          <w:spacing w:val="-6"/>
          <w:sz w:val="24"/>
        </w:rPr>
        <w:t>6</w:t>
      </w:r>
    </w:p>
    <w:p w14:paraId="7528D2CF" w14:textId="5409FAED" w:rsidR="006A54FD" w:rsidRPr="00EB5258" w:rsidRDefault="00000000">
      <w:pPr>
        <w:pStyle w:val="BodyText"/>
        <w:spacing w:before="221" w:line="292" w:lineRule="auto"/>
        <w:ind w:right="19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</w:rPr>
        <w:t>RV</w:t>
      </w:r>
      <w:r w:rsidRPr="00EB5258">
        <w:rPr>
          <w:rFonts w:asciiTheme="minorHAnsi" w:hAnsiTheme="minorHAnsi" w:cstheme="minorHAnsi"/>
          <w:spacing w:val="-19"/>
        </w:rPr>
        <w:t xml:space="preserve"> </w:t>
      </w:r>
      <w:r w:rsidRPr="00EB5258">
        <w:rPr>
          <w:rFonts w:asciiTheme="minorHAnsi" w:hAnsiTheme="minorHAnsi" w:cstheme="minorHAnsi"/>
        </w:rPr>
        <w:t>College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of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Engineering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(RVCE),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one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of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India’s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leading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engineering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institutions,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 xml:space="preserve">and </w:t>
      </w:r>
      <w:proofErr w:type="spellStart"/>
      <w:r w:rsidRPr="00EB5258">
        <w:rPr>
          <w:rFonts w:asciiTheme="minorHAnsi" w:hAnsiTheme="minorHAnsi" w:cstheme="minorHAnsi"/>
        </w:rPr>
        <w:t>Axtroid</w:t>
      </w:r>
      <w:proofErr w:type="spellEnd"/>
      <w:r w:rsidRPr="00EB5258">
        <w:rPr>
          <w:rFonts w:asciiTheme="minorHAnsi" w:hAnsiTheme="minorHAnsi" w:cstheme="minorHAnsi"/>
        </w:rPr>
        <w:t xml:space="preserve">, a technology company specializing in advanced manufacturing and </w:t>
      </w:r>
      <w:r w:rsidRPr="00EB5258">
        <w:rPr>
          <w:rFonts w:asciiTheme="minorHAnsi" w:hAnsiTheme="minorHAnsi" w:cstheme="minorHAnsi"/>
          <w:spacing w:val="-2"/>
        </w:rPr>
        <w:t>immersive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technologies,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have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entered</w:t>
      </w:r>
      <w:r w:rsidRPr="00EB5258">
        <w:rPr>
          <w:rFonts w:asciiTheme="minorHAnsi" w:hAnsiTheme="minorHAnsi" w:cstheme="minorHAnsi"/>
          <w:spacing w:val="-11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into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Memorandum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of</w:t>
      </w:r>
      <w:r w:rsidRPr="00EB5258">
        <w:rPr>
          <w:rFonts w:asciiTheme="minorHAnsi" w:hAnsiTheme="minorHAnsi" w:cstheme="minorHAnsi"/>
          <w:spacing w:val="-11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Understanding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(M</w:t>
      </w:r>
      <w:r w:rsidR="00EB5258">
        <w:rPr>
          <w:rFonts w:asciiTheme="minorHAnsi" w:hAnsiTheme="minorHAnsi" w:cstheme="minorHAnsi"/>
          <w:spacing w:val="-2"/>
        </w:rPr>
        <w:t>O</w:t>
      </w:r>
      <w:r w:rsidRPr="00EB5258">
        <w:rPr>
          <w:rFonts w:asciiTheme="minorHAnsi" w:hAnsiTheme="minorHAnsi" w:cstheme="minorHAnsi"/>
          <w:spacing w:val="-2"/>
        </w:rPr>
        <w:t>U)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 xml:space="preserve">to </w:t>
      </w:r>
      <w:r w:rsidRPr="00EB5258">
        <w:rPr>
          <w:rFonts w:asciiTheme="minorHAnsi" w:hAnsiTheme="minorHAnsi" w:cstheme="minorHAnsi"/>
        </w:rPr>
        <w:t xml:space="preserve">establish a long-term collaboration focused on Extended Reality (XR), additive </w:t>
      </w:r>
      <w:r w:rsidRPr="00EB5258">
        <w:rPr>
          <w:rFonts w:asciiTheme="minorHAnsi" w:hAnsiTheme="minorHAnsi" w:cstheme="minorHAnsi"/>
          <w:spacing w:val="-6"/>
        </w:rPr>
        <w:t xml:space="preserve">manufacturing, industry-oriented education, research, innovation, internships, and skill </w:t>
      </w:r>
      <w:r w:rsidRPr="00EB5258">
        <w:rPr>
          <w:rFonts w:asciiTheme="minorHAnsi" w:hAnsiTheme="minorHAnsi" w:cstheme="minorHAnsi"/>
          <w:spacing w:val="-2"/>
        </w:rPr>
        <w:t>development.</w:t>
      </w:r>
    </w:p>
    <w:p w14:paraId="3A2C328E" w14:textId="77777777" w:rsidR="006A54FD" w:rsidRPr="00EB5258" w:rsidRDefault="00000000">
      <w:pPr>
        <w:pStyle w:val="BodyText"/>
        <w:spacing w:before="156" w:line="292" w:lineRule="auto"/>
        <w:ind w:right="19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</w:rPr>
        <w:t xml:space="preserve">The partnership aims to strengthen industry-academia engagement by creating </w:t>
      </w:r>
      <w:r w:rsidRPr="00EB5258">
        <w:rPr>
          <w:rFonts w:asciiTheme="minorHAnsi" w:hAnsiTheme="minorHAnsi" w:cstheme="minorHAnsi"/>
          <w:spacing w:val="-2"/>
        </w:rPr>
        <w:t>opportunities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for</w:t>
      </w:r>
      <w:r w:rsidRPr="00EB5258">
        <w:rPr>
          <w:rFonts w:asciiTheme="minorHAnsi" w:hAnsiTheme="minorHAnsi" w:cstheme="minorHAnsi"/>
          <w:spacing w:val="-15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students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faculty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to</w:t>
      </w:r>
      <w:r w:rsidRPr="00EB5258">
        <w:rPr>
          <w:rFonts w:asciiTheme="minorHAnsi" w:hAnsiTheme="minorHAnsi" w:cstheme="minorHAnsi"/>
          <w:spacing w:val="-15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work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closely</w:t>
      </w:r>
      <w:r w:rsidRPr="00EB5258">
        <w:rPr>
          <w:rFonts w:asciiTheme="minorHAnsi" w:hAnsiTheme="minorHAnsi" w:cstheme="minorHAnsi"/>
          <w:spacing w:val="-15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with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emerging</w:t>
      </w:r>
      <w:r w:rsidRPr="00EB5258">
        <w:rPr>
          <w:rFonts w:asciiTheme="minorHAnsi" w:hAnsiTheme="minorHAnsi" w:cstheme="minorHAnsi"/>
          <w:spacing w:val="-11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technologies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 xml:space="preserve">and </w:t>
      </w:r>
      <w:r w:rsidRPr="00EB5258">
        <w:rPr>
          <w:rFonts w:asciiTheme="minorHAnsi" w:hAnsiTheme="minorHAnsi" w:cstheme="minorHAnsi"/>
        </w:rPr>
        <w:t xml:space="preserve">real-world industrial applications. The collaboration will encompass curriculum </w:t>
      </w:r>
      <w:r w:rsidRPr="00EB5258">
        <w:rPr>
          <w:rFonts w:asciiTheme="minorHAnsi" w:hAnsiTheme="minorHAnsi" w:cstheme="minorHAnsi"/>
          <w:spacing w:val="-2"/>
        </w:rPr>
        <w:t xml:space="preserve">development, industry-oriented elective courses, workshops, certification programs, </w:t>
      </w:r>
      <w:r w:rsidRPr="00EB5258">
        <w:rPr>
          <w:rFonts w:asciiTheme="minorHAnsi" w:hAnsiTheme="minorHAnsi" w:cstheme="minorHAnsi"/>
        </w:rPr>
        <w:t xml:space="preserve">faculty development initiatives, guest lectures, internships, live projects, student innovation activities, and other initiatives designed to enhance employability and </w:t>
      </w:r>
      <w:r w:rsidRPr="00EB5258">
        <w:rPr>
          <w:rFonts w:asciiTheme="minorHAnsi" w:hAnsiTheme="minorHAnsi" w:cstheme="minorHAnsi"/>
          <w:spacing w:val="-2"/>
        </w:rPr>
        <w:t>innovation.</w:t>
      </w:r>
    </w:p>
    <w:p w14:paraId="2CAD68E2" w14:textId="096AD6B1" w:rsidR="00F568BC" w:rsidRPr="00EB5258" w:rsidRDefault="00F568BC">
      <w:pPr>
        <w:pStyle w:val="BodyText"/>
        <w:spacing w:before="155" w:line="292" w:lineRule="auto"/>
        <w:ind w:left="23" w:right="18"/>
        <w:rPr>
          <w:rFonts w:asciiTheme="minorHAnsi" w:hAnsiTheme="minorHAnsi" w:cstheme="minorHAnsi"/>
          <w:spacing w:val="-2"/>
        </w:rPr>
      </w:pPr>
      <w:r w:rsidRPr="00EB5258">
        <w:rPr>
          <w:rFonts w:asciiTheme="minorHAnsi" w:hAnsiTheme="minorHAnsi" w:cstheme="minorHAnsi"/>
          <w:spacing w:val="-2"/>
        </w:rPr>
        <w:t>Under the M</w:t>
      </w:r>
      <w:r w:rsidR="00EB5258">
        <w:rPr>
          <w:rFonts w:asciiTheme="minorHAnsi" w:hAnsiTheme="minorHAnsi" w:cstheme="minorHAnsi"/>
          <w:spacing w:val="-2"/>
        </w:rPr>
        <w:t>O</w:t>
      </w:r>
      <w:r w:rsidRPr="00EB5258">
        <w:rPr>
          <w:rFonts w:asciiTheme="minorHAnsi" w:hAnsiTheme="minorHAnsi" w:cstheme="minorHAnsi"/>
          <w:spacing w:val="-2"/>
        </w:rPr>
        <w:t>U, the two organizations will explore co-branded certification programs, establish the "RVCE–</w:t>
      </w:r>
      <w:proofErr w:type="spellStart"/>
      <w:r w:rsidRPr="00EB5258">
        <w:rPr>
          <w:rFonts w:asciiTheme="minorHAnsi" w:hAnsiTheme="minorHAnsi" w:cstheme="minorHAnsi"/>
          <w:spacing w:val="-2"/>
        </w:rPr>
        <w:t>Axtroid</w:t>
      </w:r>
      <w:proofErr w:type="spellEnd"/>
      <w:r w:rsidRPr="00EB5258">
        <w:rPr>
          <w:rFonts w:asciiTheme="minorHAnsi" w:hAnsiTheme="minorHAnsi" w:cstheme="minorHAnsi"/>
          <w:spacing w:val="-2"/>
        </w:rPr>
        <w:t xml:space="preserve"> Student Innovation Ambassadors" initiative, organize conferences, hackathons, workshops, and innovation challenges, and jointly promote research, innovation, and industry-oriented learning in emerging technologies such as Extended Reality (XR), Artificial Intelligence (AI), Digital Twins, immersive technologies, and advanced manufacturing.</w:t>
      </w:r>
    </w:p>
    <w:p w14:paraId="22376F95" w14:textId="538B93AE" w:rsidR="006A54FD" w:rsidRPr="00EB5258" w:rsidRDefault="00000000">
      <w:pPr>
        <w:pStyle w:val="BodyText"/>
        <w:spacing w:before="155" w:line="292" w:lineRule="auto"/>
        <w:ind w:left="23" w:right="18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</w:rPr>
        <w:t>Dr.</w:t>
      </w:r>
      <w:r w:rsidRPr="00EB5258">
        <w:rPr>
          <w:rFonts w:asciiTheme="minorHAnsi" w:hAnsiTheme="minorHAnsi" w:cstheme="minorHAnsi"/>
          <w:spacing w:val="-19"/>
        </w:rPr>
        <w:t xml:space="preserve"> </w:t>
      </w:r>
      <w:r w:rsidRPr="00EB5258">
        <w:rPr>
          <w:rFonts w:asciiTheme="minorHAnsi" w:hAnsiTheme="minorHAnsi" w:cstheme="minorHAnsi"/>
        </w:rPr>
        <w:t>M.P.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Shyam,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President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of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RV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College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of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Engineering,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said,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“Engineering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 xml:space="preserve">education must continuously evolve to keep pace with emerging technologies and industry </w:t>
      </w:r>
      <w:r w:rsidRPr="00EB5258">
        <w:rPr>
          <w:rFonts w:asciiTheme="minorHAnsi" w:hAnsiTheme="minorHAnsi" w:cstheme="minorHAnsi"/>
          <w:spacing w:val="-4"/>
        </w:rPr>
        <w:t>expectations. Our collaboration</w:t>
      </w:r>
      <w:r w:rsidRPr="00EB5258">
        <w:rPr>
          <w:rFonts w:asciiTheme="minorHAnsi" w:hAnsiTheme="minorHAnsi" w:cstheme="minorHAnsi"/>
          <w:spacing w:val="-5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 xml:space="preserve">with </w:t>
      </w:r>
      <w:proofErr w:type="spellStart"/>
      <w:r w:rsidRPr="00EB5258">
        <w:rPr>
          <w:rFonts w:asciiTheme="minorHAnsi" w:hAnsiTheme="minorHAnsi" w:cstheme="minorHAnsi"/>
          <w:spacing w:val="-4"/>
        </w:rPr>
        <w:t>Axtroid</w:t>
      </w:r>
      <w:proofErr w:type="spellEnd"/>
      <w:r w:rsidRPr="00EB5258">
        <w:rPr>
          <w:rFonts w:asciiTheme="minorHAnsi" w:hAnsiTheme="minorHAnsi" w:cstheme="minorHAnsi"/>
          <w:spacing w:val="-4"/>
        </w:rPr>
        <w:t xml:space="preserve"> reflects RVCE’s commitment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 xml:space="preserve">to providing </w:t>
      </w:r>
      <w:r w:rsidRPr="00EB5258">
        <w:rPr>
          <w:rFonts w:asciiTheme="minorHAnsi" w:hAnsiTheme="minorHAnsi" w:cstheme="minorHAnsi"/>
        </w:rPr>
        <w:t>students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</w:rPr>
        <w:t>with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</w:rPr>
        <w:t>meaningful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</w:rPr>
        <w:t>exposure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</w:rPr>
        <w:t>to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</w:rPr>
        <w:t>transformative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</w:rPr>
        <w:t>technologies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</w:rPr>
        <w:t>such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</w:rPr>
        <w:t>as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</w:rPr>
        <w:t>Extended Reality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</w:rPr>
        <w:t>and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proofErr w:type="gramStart"/>
      <w:r w:rsidRPr="00EB5258">
        <w:rPr>
          <w:rFonts w:asciiTheme="minorHAnsi" w:hAnsiTheme="minorHAnsi" w:cstheme="minorHAnsi"/>
        </w:rPr>
        <w:t>additive</w:t>
      </w:r>
      <w:proofErr w:type="gramEnd"/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</w:rPr>
        <w:t>manufacturing.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</w:rPr>
        <w:t>We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</w:rPr>
        <w:t>believe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</w:rPr>
        <w:t>this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</w:rPr>
        <w:t>partnership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</w:rPr>
        <w:t>will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</w:rPr>
        <w:t>create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</w:rPr>
        <w:t xml:space="preserve">valuable </w:t>
      </w:r>
      <w:r w:rsidRPr="00EB5258">
        <w:rPr>
          <w:rFonts w:asciiTheme="minorHAnsi" w:hAnsiTheme="minorHAnsi" w:cstheme="minorHAnsi"/>
          <w:spacing w:val="-6"/>
        </w:rPr>
        <w:t>opportunities for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innovation,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skill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development,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and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industry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engagement,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while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 xml:space="preserve">further </w:t>
      </w:r>
      <w:r w:rsidRPr="00EB5258">
        <w:rPr>
          <w:rFonts w:asciiTheme="minorHAnsi" w:hAnsiTheme="minorHAnsi" w:cstheme="minorHAnsi"/>
          <w:spacing w:val="-2"/>
        </w:rPr>
        <w:t>strengthening</w:t>
      </w:r>
      <w:r w:rsidRPr="00EB5258">
        <w:rPr>
          <w:rFonts w:asciiTheme="minorHAnsi" w:hAnsiTheme="minorHAnsi" w:cstheme="minorHAnsi"/>
          <w:spacing w:val="-1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RVCE’s</w:t>
      </w:r>
      <w:r w:rsidRPr="00EB5258">
        <w:rPr>
          <w:rFonts w:asciiTheme="minorHAnsi" w:hAnsiTheme="minorHAnsi" w:cstheme="minorHAnsi"/>
          <w:spacing w:val="-2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position</w:t>
      </w:r>
      <w:r w:rsidRPr="00EB5258">
        <w:rPr>
          <w:rFonts w:asciiTheme="minorHAnsi" w:hAnsiTheme="minorHAnsi" w:cstheme="minorHAnsi"/>
          <w:spacing w:val="-21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as</w:t>
      </w:r>
      <w:r w:rsidRPr="00EB5258">
        <w:rPr>
          <w:rFonts w:asciiTheme="minorHAnsi" w:hAnsiTheme="minorHAnsi" w:cstheme="minorHAnsi"/>
          <w:spacing w:val="-2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</w:t>
      </w:r>
      <w:r w:rsidRPr="00EB5258">
        <w:rPr>
          <w:rFonts w:asciiTheme="minorHAnsi" w:hAnsiTheme="minorHAnsi" w:cstheme="minorHAnsi"/>
          <w:spacing w:val="-21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leader</w:t>
      </w:r>
      <w:r w:rsidRPr="00EB5258">
        <w:rPr>
          <w:rFonts w:asciiTheme="minorHAnsi" w:hAnsiTheme="minorHAnsi" w:cstheme="minorHAnsi"/>
          <w:spacing w:val="-23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</w:t>
      </w:r>
      <w:r w:rsidRPr="00EB5258">
        <w:rPr>
          <w:rFonts w:asciiTheme="minorHAnsi" w:hAnsiTheme="minorHAnsi" w:cstheme="minorHAnsi"/>
          <w:spacing w:val="-21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technology-driven</w:t>
      </w:r>
      <w:r w:rsidRPr="00EB5258">
        <w:rPr>
          <w:rFonts w:asciiTheme="minorHAnsi" w:hAnsiTheme="minorHAnsi" w:cstheme="minorHAnsi"/>
          <w:spacing w:val="-1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education.”</w:t>
      </w:r>
    </w:p>
    <w:p w14:paraId="43C07654" w14:textId="69276408" w:rsidR="006A54FD" w:rsidRPr="00EB5258" w:rsidRDefault="00000000">
      <w:pPr>
        <w:pStyle w:val="BodyText"/>
        <w:spacing w:before="157" w:line="292" w:lineRule="auto"/>
        <w:ind w:right="17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</w:rPr>
        <w:t xml:space="preserve">Deelip Menezes, Founder and CEO of </w:t>
      </w:r>
      <w:proofErr w:type="spellStart"/>
      <w:r w:rsidRPr="00EB5258">
        <w:rPr>
          <w:rFonts w:asciiTheme="minorHAnsi" w:hAnsiTheme="minorHAnsi" w:cstheme="minorHAnsi"/>
        </w:rPr>
        <w:t>Axtroid</w:t>
      </w:r>
      <w:proofErr w:type="spellEnd"/>
      <w:r w:rsidRPr="00EB5258">
        <w:rPr>
          <w:rFonts w:asciiTheme="minorHAnsi" w:hAnsiTheme="minorHAnsi" w:cstheme="minorHAnsi"/>
        </w:rPr>
        <w:t>, said,</w:t>
      </w:r>
      <w:r w:rsidRPr="00EB5258">
        <w:rPr>
          <w:rFonts w:asciiTheme="minorHAnsi" w:hAnsiTheme="minorHAnsi" w:cstheme="minorHAnsi"/>
          <w:spacing w:val="-3"/>
        </w:rPr>
        <w:t xml:space="preserve"> </w:t>
      </w:r>
      <w:r w:rsidRPr="00EB5258">
        <w:rPr>
          <w:rFonts w:asciiTheme="minorHAnsi" w:hAnsiTheme="minorHAnsi" w:cstheme="minorHAnsi"/>
        </w:rPr>
        <w:t xml:space="preserve">“The future of engineering </w:t>
      </w:r>
      <w:r w:rsidRPr="00EB5258">
        <w:rPr>
          <w:rFonts w:asciiTheme="minorHAnsi" w:hAnsiTheme="minorHAnsi" w:cstheme="minorHAnsi"/>
          <w:spacing w:val="-2"/>
        </w:rPr>
        <w:t>education</w:t>
      </w:r>
      <w:r w:rsidRPr="00EB5258">
        <w:rPr>
          <w:rFonts w:asciiTheme="minorHAnsi" w:hAnsiTheme="minorHAnsi" w:cstheme="minorHAnsi"/>
          <w:spacing w:val="-1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lies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creating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strong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bridges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between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academia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industry.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Through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 xml:space="preserve">this </w:t>
      </w:r>
      <w:r w:rsidRPr="00EB5258">
        <w:rPr>
          <w:rFonts w:asciiTheme="minorHAnsi" w:hAnsiTheme="minorHAnsi" w:cstheme="minorHAnsi"/>
        </w:rPr>
        <w:t xml:space="preserve">partnership with RVCE, we aim to bring practical industry knowledge, immersive </w:t>
      </w:r>
      <w:r w:rsidRPr="00EB5258">
        <w:rPr>
          <w:rFonts w:asciiTheme="minorHAnsi" w:hAnsiTheme="minorHAnsi" w:cstheme="minorHAnsi"/>
          <w:spacing w:val="-6"/>
        </w:rPr>
        <w:t>technologies, and advanced manufacturing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tools into the learning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ecosystem. Together, we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will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help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students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gain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hands-on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experience,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industry-relevant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skills,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and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exposure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to emerging</w:t>
      </w:r>
      <w:r w:rsidRPr="00EB5258">
        <w:rPr>
          <w:rFonts w:asciiTheme="minorHAnsi" w:hAnsiTheme="minorHAnsi" w:cstheme="minorHAnsi"/>
          <w:spacing w:val="-37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technologies</w:t>
      </w:r>
      <w:r w:rsidRPr="00EB5258">
        <w:rPr>
          <w:rFonts w:asciiTheme="minorHAnsi" w:hAnsiTheme="minorHAnsi" w:cstheme="minorHAnsi"/>
          <w:spacing w:val="-35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that</w:t>
      </w:r>
      <w:r w:rsidRPr="00EB5258">
        <w:rPr>
          <w:rFonts w:asciiTheme="minorHAnsi" w:hAnsiTheme="minorHAnsi" w:cstheme="minorHAnsi"/>
          <w:spacing w:val="-37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will</w:t>
      </w:r>
      <w:r w:rsidRPr="00EB5258">
        <w:rPr>
          <w:rFonts w:asciiTheme="minorHAnsi" w:hAnsiTheme="minorHAnsi" w:cstheme="minorHAnsi"/>
          <w:spacing w:val="-33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define</w:t>
      </w:r>
      <w:r w:rsidRPr="00EB5258">
        <w:rPr>
          <w:rFonts w:asciiTheme="minorHAnsi" w:hAnsiTheme="minorHAnsi" w:cstheme="minorHAnsi"/>
          <w:spacing w:val="-35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the</w:t>
      </w:r>
      <w:r w:rsidRPr="00EB5258">
        <w:rPr>
          <w:rFonts w:asciiTheme="minorHAnsi" w:hAnsiTheme="minorHAnsi" w:cstheme="minorHAnsi"/>
          <w:spacing w:val="-33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next</w:t>
      </w:r>
      <w:r w:rsidRPr="00EB5258">
        <w:rPr>
          <w:rFonts w:asciiTheme="minorHAnsi" w:hAnsiTheme="minorHAnsi" w:cstheme="minorHAnsi"/>
          <w:spacing w:val="-37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generation</w:t>
      </w:r>
      <w:r w:rsidRPr="00EB5258">
        <w:rPr>
          <w:rFonts w:asciiTheme="minorHAnsi" w:hAnsiTheme="minorHAnsi" w:cstheme="minorHAnsi"/>
          <w:spacing w:val="-36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of</w:t>
      </w:r>
      <w:r w:rsidRPr="00EB5258">
        <w:rPr>
          <w:rFonts w:asciiTheme="minorHAnsi" w:hAnsiTheme="minorHAnsi" w:cstheme="minorHAnsi"/>
          <w:spacing w:val="-36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engineering</w:t>
      </w:r>
      <w:r w:rsidRPr="00EB5258">
        <w:rPr>
          <w:rFonts w:asciiTheme="minorHAnsi" w:hAnsiTheme="minorHAnsi" w:cstheme="minorHAnsi"/>
          <w:spacing w:val="-37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and</w:t>
      </w:r>
      <w:r w:rsidRPr="00EB5258">
        <w:rPr>
          <w:rFonts w:asciiTheme="minorHAnsi" w:hAnsiTheme="minorHAnsi" w:cstheme="minorHAnsi"/>
          <w:spacing w:val="-34"/>
        </w:rPr>
        <w:t xml:space="preserve"> </w:t>
      </w:r>
      <w:r w:rsidRPr="00EB5258">
        <w:rPr>
          <w:rFonts w:asciiTheme="minorHAnsi" w:hAnsiTheme="minorHAnsi" w:cstheme="minorHAnsi"/>
          <w:spacing w:val="-6"/>
        </w:rPr>
        <w:t>innovation.”</w:t>
      </w:r>
    </w:p>
    <w:p w14:paraId="49884E21" w14:textId="77777777" w:rsidR="006A54FD" w:rsidRPr="00EB5258" w:rsidRDefault="006A54FD">
      <w:pPr>
        <w:pStyle w:val="BodyText"/>
        <w:spacing w:line="292" w:lineRule="auto"/>
        <w:rPr>
          <w:rFonts w:asciiTheme="minorHAnsi" w:hAnsiTheme="minorHAnsi" w:cstheme="minorHAnsi"/>
        </w:rPr>
        <w:sectPr w:rsidR="006A54FD" w:rsidRPr="00EB5258">
          <w:type w:val="continuous"/>
          <w:pgSz w:w="11910" w:h="16840"/>
          <w:pgMar w:top="1340" w:right="1417" w:bottom="280" w:left="1417" w:header="720" w:footer="720" w:gutter="0"/>
          <w:cols w:space="720"/>
        </w:sectPr>
      </w:pPr>
    </w:p>
    <w:p w14:paraId="0D2A2B1F" w14:textId="273576A0" w:rsidR="006A54FD" w:rsidRPr="00EB5258" w:rsidRDefault="00000000">
      <w:pPr>
        <w:pStyle w:val="BodyText"/>
        <w:spacing w:before="82" w:line="292" w:lineRule="auto"/>
        <w:ind w:left="23" w:right="21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  <w:spacing w:val="-10"/>
        </w:rPr>
        <w:lastRenderedPageBreak/>
        <w:t>Abhinav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Garje,</w:t>
      </w:r>
      <w:r w:rsidRPr="00EB5258">
        <w:rPr>
          <w:rFonts w:asciiTheme="minorHAnsi" w:hAnsiTheme="minorHAnsi" w:cstheme="minorHAnsi"/>
          <w:spacing w:val="-2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Founder</w:t>
      </w:r>
      <w:r w:rsidRPr="00EB5258">
        <w:rPr>
          <w:rFonts w:asciiTheme="minorHAnsi" w:hAnsiTheme="minorHAnsi" w:cstheme="minorHAnsi"/>
          <w:spacing w:val="-2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of</w:t>
      </w:r>
      <w:r w:rsidRPr="00EB5258">
        <w:rPr>
          <w:rFonts w:asciiTheme="minorHAnsi" w:hAnsiTheme="minorHAnsi" w:cstheme="minorHAnsi"/>
          <w:spacing w:val="-1"/>
        </w:rPr>
        <w:t xml:space="preserve"> </w:t>
      </w:r>
      <w:proofErr w:type="spellStart"/>
      <w:r w:rsidRPr="00EB5258">
        <w:rPr>
          <w:rFonts w:asciiTheme="minorHAnsi" w:hAnsiTheme="minorHAnsi" w:cstheme="minorHAnsi"/>
          <w:spacing w:val="-10"/>
        </w:rPr>
        <w:t>Axtroid</w:t>
      </w:r>
      <w:proofErr w:type="spellEnd"/>
      <w:r w:rsidRPr="00EB5258">
        <w:rPr>
          <w:rFonts w:asciiTheme="minorHAnsi" w:hAnsiTheme="minorHAnsi" w:cstheme="minorHAnsi"/>
          <w:spacing w:val="-10"/>
        </w:rPr>
        <w:t>,</w:t>
      </w:r>
      <w:r w:rsidRPr="00EB5258">
        <w:rPr>
          <w:rFonts w:asciiTheme="minorHAnsi" w:hAnsiTheme="minorHAnsi" w:cstheme="minorHAnsi"/>
          <w:spacing w:val="-2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added,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“We</w:t>
      </w:r>
      <w:r w:rsidRPr="00EB5258">
        <w:rPr>
          <w:rFonts w:asciiTheme="minorHAnsi" w:hAnsiTheme="minorHAnsi" w:cstheme="minorHAnsi"/>
          <w:spacing w:val="-1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are</w:t>
      </w:r>
      <w:r w:rsidRPr="00EB5258">
        <w:rPr>
          <w:rFonts w:asciiTheme="minorHAnsi" w:hAnsiTheme="minorHAnsi" w:cstheme="minorHAnsi"/>
          <w:spacing w:val="-2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excited</w:t>
      </w:r>
      <w:r w:rsidRPr="00EB5258">
        <w:rPr>
          <w:rFonts w:asciiTheme="minorHAnsi" w:hAnsiTheme="minorHAnsi" w:cstheme="minorHAnsi"/>
          <w:spacing w:val="-4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to</w:t>
      </w:r>
      <w:r w:rsidRPr="00EB5258">
        <w:rPr>
          <w:rFonts w:asciiTheme="minorHAnsi" w:hAnsiTheme="minorHAnsi" w:cstheme="minorHAnsi"/>
          <w:spacing w:val="-1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work</w:t>
      </w:r>
      <w:r w:rsidRPr="00EB5258">
        <w:rPr>
          <w:rFonts w:asciiTheme="minorHAnsi" w:hAnsiTheme="minorHAnsi" w:cstheme="minorHAnsi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closely</w:t>
      </w:r>
      <w:r w:rsidRPr="00EB5258">
        <w:rPr>
          <w:rFonts w:asciiTheme="minorHAnsi" w:hAnsiTheme="minorHAnsi" w:cstheme="minorHAnsi"/>
          <w:spacing w:val="-5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>with</w:t>
      </w:r>
      <w:r w:rsidRPr="00EB5258">
        <w:rPr>
          <w:rFonts w:asciiTheme="minorHAnsi" w:hAnsiTheme="minorHAnsi" w:cstheme="minorHAnsi"/>
          <w:spacing w:val="-1"/>
        </w:rPr>
        <w:t xml:space="preserve"> </w:t>
      </w:r>
      <w:r w:rsidRPr="00EB5258">
        <w:rPr>
          <w:rFonts w:asciiTheme="minorHAnsi" w:hAnsiTheme="minorHAnsi" w:cstheme="minorHAnsi"/>
          <w:spacing w:val="-10"/>
        </w:rPr>
        <w:t xml:space="preserve">RVCE </w:t>
      </w:r>
      <w:r w:rsidRPr="00EB5258">
        <w:rPr>
          <w:rFonts w:asciiTheme="minorHAnsi" w:hAnsiTheme="minorHAnsi" w:cstheme="minorHAnsi"/>
          <w:spacing w:val="-2"/>
        </w:rPr>
        <w:t>in</w:t>
      </w:r>
      <w:r w:rsidRPr="00EB5258">
        <w:rPr>
          <w:rFonts w:asciiTheme="minorHAnsi" w:hAnsiTheme="minorHAnsi" w:cstheme="minorHAnsi"/>
          <w:spacing w:val="-1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building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vibrant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ecosystem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for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innovation,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experimentation,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applied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learning. This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collaboration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goes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beyond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technology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adoption;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it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is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about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empowering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students and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faculty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to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become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creators,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problem-solvers,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innovators.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We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look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forward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 xml:space="preserve">to </w:t>
      </w:r>
      <w:r w:rsidRPr="00EB5258">
        <w:rPr>
          <w:rFonts w:asciiTheme="minorHAnsi" w:hAnsiTheme="minorHAnsi" w:cstheme="minorHAnsi"/>
          <w:w w:val="90"/>
        </w:rPr>
        <w:t xml:space="preserve">jointly developing programs and initiatives that create meaningful impact for learners and </w:t>
      </w:r>
      <w:r w:rsidRPr="00EB5258">
        <w:rPr>
          <w:rFonts w:asciiTheme="minorHAnsi" w:hAnsiTheme="minorHAnsi" w:cstheme="minorHAnsi"/>
        </w:rPr>
        <w:t>industry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proofErr w:type="gramStart"/>
      <w:r w:rsidRPr="00EB5258">
        <w:rPr>
          <w:rFonts w:asciiTheme="minorHAnsi" w:hAnsiTheme="minorHAnsi" w:cstheme="minorHAnsi"/>
        </w:rPr>
        <w:t>alike.”</w:t>
      </w:r>
      <w:proofErr w:type="gramEnd"/>
    </w:p>
    <w:p w14:paraId="25C503A7" w14:textId="77777777" w:rsidR="006A54FD" w:rsidRPr="00EB5258" w:rsidRDefault="00000000">
      <w:pPr>
        <w:pStyle w:val="BodyText"/>
        <w:spacing w:before="156" w:line="292" w:lineRule="auto"/>
        <w:ind w:right="23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  <w:spacing w:val="-4"/>
        </w:rPr>
        <w:t>Dr.</w:t>
      </w:r>
      <w:r w:rsidRPr="00EB5258">
        <w:rPr>
          <w:rFonts w:asciiTheme="minorHAnsi" w:hAnsiTheme="minorHAnsi" w:cstheme="minorHAnsi"/>
          <w:spacing w:val="-15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K.N.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Subramanya,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Principal,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RV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College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of</w:t>
      </w:r>
      <w:r w:rsidRPr="00EB5258">
        <w:rPr>
          <w:rFonts w:asciiTheme="minorHAnsi" w:hAnsiTheme="minorHAnsi" w:cstheme="minorHAnsi"/>
          <w:spacing w:val="-13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Engineering,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emphasized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the</w:t>
      </w:r>
      <w:r w:rsidRPr="00EB5258">
        <w:rPr>
          <w:rFonts w:asciiTheme="minorHAnsi" w:hAnsiTheme="minorHAnsi" w:cstheme="minorHAnsi"/>
          <w:spacing w:val="-14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 xml:space="preserve">importance </w:t>
      </w:r>
      <w:r w:rsidRPr="00EB5258">
        <w:rPr>
          <w:rFonts w:asciiTheme="minorHAnsi" w:hAnsiTheme="minorHAnsi" w:cstheme="minorHAnsi"/>
          <w:spacing w:val="-2"/>
        </w:rPr>
        <w:t>of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strengthening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industry-academia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partnerships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that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provide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students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with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hands-on exposure</w:t>
      </w:r>
      <w:r w:rsidRPr="00EB5258">
        <w:rPr>
          <w:rFonts w:asciiTheme="minorHAnsi" w:hAnsiTheme="minorHAnsi" w:cstheme="minorHAnsi"/>
          <w:spacing w:val="-24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to</w:t>
      </w:r>
      <w:r w:rsidRPr="00EB5258">
        <w:rPr>
          <w:rFonts w:asciiTheme="minorHAnsi" w:hAnsiTheme="minorHAnsi" w:cstheme="minorHAnsi"/>
          <w:spacing w:val="-25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emerging</w:t>
      </w:r>
      <w:r w:rsidRPr="00EB5258">
        <w:rPr>
          <w:rFonts w:asciiTheme="minorHAnsi" w:hAnsiTheme="minorHAnsi" w:cstheme="minorHAnsi"/>
          <w:spacing w:val="-2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technologies</w:t>
      </w:r>
      <w:r w:rsidRPr="00EB5258">
        <w:rPr>
          <w:rFonts w:asciiTheme="minorHAnsi" w:hAnsiTheme="minorHAnsi" w:cstheme="minorHAnsi"/>
          <w:spacing w:val="-24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25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innovation-driven</w:t>
      </w:r>
      <w:r w:rsidRPr="00EB5258">
        <w:rPr>
          <w:rFonts w:asciiTheme="minorHAnsi" w:hAnsiTheme="minorHAnsi" w:cstheme="minorHAnsi"/>
          <w:spacing w:val="-25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learning</w:t>
      </w:r>
      <w:r w:rsidRPr="00EB5258">
        <w:rPr>
          <w:rFonts w:asciiTheme="minorHAnsi" w:hAnsiTheme="minorHAnsi" w:cstheme="minorHAnsi"/>
          <w:spacing w:val="-23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opportunities.</w:t>
      </w:r>
    </w:p>
    <w:p w14:paraId="1229EAC6" w14:textId="77777777" w:rsidR="006A54FD" w:rsidRPr="00EB5258" w:rsidRDefault="00000000">
      <w:pPr>
        <w:pStyle w:val="BodyText"/>
        <w:spacing w:before="158" w:line="292" w:lineRule="auto"/>
        <w:ind w:right="21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</w:rPr>
        <w:t xml:space="preserve">The MoU reflects a shared vision of fostering innovation, strengthening industry </w:t>
      </w:r>
      <w:r w:rsidRPr="00EB5258">
        <w:rPr>
          <w:rFonts w:asciiTheme="minorHAnsi" w:hAnsiTheme="minorHAnsi" w:cstheme="minorHAnsi"/>
          <w:spacing w:val="-2"/>
        </w:rPr>
        <w:t>readiness,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preparing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students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for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careers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rapidly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evolving</w:t>
      </w:r>
      <w:r w:rsidRPr="00EB5258">
        <w:rPr>
          <w:rFonts w:asciiTheme="minorHAnsi" w:hAnsiTheme="minorHAnsi" w:cstheme="minorHAnsi"/>
          <w:spacing w:val="-1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technology</w:t>
      </w:r>
      <w:r w:rsidRPr="00EB5258">
        <w:rPr>
          <w:rFonts w:asciiTheme="minorHAnsi" w:hAnsiTheme="minorHAnsi" w:cstheme="minorHAnsi"/>
          <w:spacing w:val="-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domains. Both</w:t>
      </w:r>
      <w:r w:rsidRPr="00EB5258">
        <w:rPr>
          <w:rFonts w:asciiTheme="minorHAnsi" w:hAnsiTheme="minorHAnsi" w:cstheme="minorHAnsi"/>
          <w:spacing w:val="-1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organizations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believe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that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closer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collaboration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between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academia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industry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 xml:space="preserve">is </w:t>
      </w:r>
      <w:r w:rsidRPr="00EB5258">
        <w:rPr>
          <w:rFonts w:asciiTheme="minorHAnsi" w:hAnsiTheme="minorHAnsi" w:cstheme="minorHAnsi"/>
        </w:rPr>
        <w:t>essential to building a future-ready workforce capable of driving technological advancement and economic growth.</w:t>
      </w:r>
    </w:p>
    <w:p w14:paraId="6D205DE2" w14:textId="77777777" w:rsidR="006A54FD" w:rsidRPr="00EB5258" w:rsidRDefault="006A54FD">
      <w:pPr>
        <w:pStyle w:val="BodyText"/>
        <w:ind w:left="0"/>
        <w:jc w:val="left"/>
        <w:rPr>
          <w:rFonts w:asciiTheme="minorHAnsi" w:hAnsiTheme="minorHAnsi" w:cstheme="minorHAnsi"/>
        </w:rPr>
      </w:pPr>
    </w:p>
    <w:p w14:paraId="0DBE8A89" w14:textId="77777777" w:rsidR="006A54FD" w:rsidRPr="00EB5258" w:rsidRDefault="006A54FD">
      <w:pPr>
        <w:pStyle w:val="BodyText"/>
        <w:spacing w:before="99"/>
        <w:ind w:left="0"/>
        <w:jc w:val="left"/>
        <w:rPr>
          <w:rFonts w:asciiTheme="minorHAnsi" w:hAnsiTheme="minorHAnsi" w:cstheme="minorHAnsi"/>
        </w:rPr>
      </w:pPr>
    </w:p>
    <w:p w14:paraId="61D55EBE" w14:textId="77777777" w:rsidR="006A54FD" w:rsidRPr="00EB5258" w:rsidRDefault="00000000" w:rsidP="00EB5258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B5258">
        <w:rPr>
          <w:rFonts w:asciiTheme="minorHAnsi" w:hAnsiTheme="minorHAnsi" w:cstheme="minorHAnsi"/>
          <w:b/>
          <w:bCs/>
          <w:sz w:val="24"/>
          <w:szCs w:val="24"/>
        </w:rPr>
        <w:t>About</w:t>
      </w:r>
      <w:r w:rsidRPr="00EB5258">
        <w:rPr>
          <w:rFonts w:asciiTheme="minorHAnsi" w:hAnsiTheme="minorHAnsi" w:cstheme="minorHAnsi"/>
          <w:b/>
          <w:bCs/>
          <w:spacing w:val="-22"/>
          <w:sz w:val="24"/>
          <w:szCs w:val="24"/>
        </w:rPr>
        <w:t xml:space="preserve"> </w:t>
      </w:r>
      <w:r w:rsidRPr="00EB5258">
        <w:rPr>
          <w:rFonts w:asciiTheme="minorHAnsi" w:hAnsiTheme="minorHAnsi" w:cstheme="minorHAnsi"/>
          <w:b/>
          <w:bCs/>
          <w:sz w:val="24"/>
          <w:szCs w:val="24"/>
        </w:rPr>
        <w:t>RV</w:t>
      </w:r>
      <w:r w:rsidRPr="00EB5258">
        <w:rPr>
          <w:rFonts w:asciiTheme="minorHAnsi" w:hAnsiTheme="minorHAnsi" w:cstheme="minorHAnsi"/>
          <w:b/>
          <w:bCs/>
          <w:spacing w:val="-22"/>
          <w:sz w:val="24"/>
          <w:szCs w:val="24"/>
        </w:rPr>
        <w:t xml:space="preserve"> </w:t>
      </w:r>
      <w:r w:rsidRPr="00EB5258">
        <w:rPr>
          <w:rFonts w:asciiTheme="minorHAnsi" w:hAnsiTheme="minorHAnsi" w:cstheme="minorHAnsi"/>
          <w:b/>
          <w:bCs/>
          <w:sz w:val="24"/>
          <w:szCs w:val="24"/>
        </w:rPr>
        <w:t>College</w:t>
      </w:r>
      <w:r w:rsidRPr="00EB5258">
        <w:rPr>
          <w:rFonts w:asciiTheme="minorHAnsi" w:hAnsiTheme="minorHAnsi" w:cstheme="minorHAnsi"/>
          <w:b/>
          <w:bCs/>
          <w:spacing w:val="-22"/>
          <w:sz w:val="24"/>
          <w:szCs w:val="24"/>
        </w:rPr>
        <w:t xml:space="preserve"> </w:t>
      </w:r>
      <w:r w:rsidRPr="00EB5258">
        <w:rPr>
          <w:rFonts w:asciiTheme="minorHAnsi" w:hAnsiTheme="minorHAnsi" w:cstheme="minorHAnsi"/>
          <w:b/>
          <w:bCs/>
          <w:sz w:val="24"/>
          <w:szCs w:val="24"/>
        </w:rPr>
        <w:t>of</w:t>
      </w:r>
      <w:r w:rsidRPr="00EB5258">
        <w:rPr>
          <w:rFonts w:asciiTheme="minorHAnsi" w:hAnsiTheme="minorHAnsi" w:cstheme="minorHAnsi"/>
          <w:b/>
          <w:bCs/>
          <w:spacing w:val="-21"/>
          <w:sz w:val="24"/>
          <w:szCs w:val="24"/>
        </w:rPr>
        <w:t xml:space="preserve"> </w:t>
      </w:r>
      <w:r w:rsidRPr="00EB5258">
        <w:rPr>
          <w:rFonts w:asciiTheme="minorHAnsi" w:hAnsiTheme="minorHAnsi" w:cstheme="minorHAnsi"/>
          <w:b/>
          <w:bCs/>
          <w:sz w:val="24"/>
          <w:szCs w:val="24"/>
        </w:rPr>
        <w:t>Engineering</w:t>
      </w:r>
    </w:p>
    <w:p w14:paraId="51A088F9" w14:textId="77777777" w:rsidR="006A54FD" w:rsidRPr="00EB5258" w:rsidRDefault="00000000">
      <w:pPr>
        <w:pStyle w:val="BodyText"/>
        <w:spacing w:before="220" w:line="292" w:lineRule="auto"/>
        <w:ind w:right="21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</w:rPr>
        <w:t xml:space="preserve">RV College of Engineering (RVCE), Bengaluru, is one of India’s premier engineering institutions and operates under the </w:t>
      </w:r>
      <w:proofErr w:type="spellStart"/>
      <w:r w:rsidRPr="00EB5258">
        <w:rPr>
          <w:rFonts w:asciiTheme="minorHAnsi" w:hAnsiTheme="minorHAnsi" w:cstheme="minorHAnsi"/>
        </w:rPr>
        <w:t>Rashtreeya</w:t>
      </w:r>
      <w:proofErr w:type="spellEnd"/>
      <w:r w:rsidRPr="00EB5258">
        <w:rPr>
          <w:rFonts w:asciiTheme="minorHAnsi" w:hAnsiTheme="minorHAnsi" w:cstheme="minorHAnsi"/>
        </w:rPr>
        <w:t xml:space="preserve"> </w:t>
      </w:r>
      <w:proofErr w:type="spellStart"/>
      <w:r w:rsidRPr="00EB5258">
        <w:rPr>
          <w:rFonts w:asciiTheme="minorHAnsi" w:hAnsiTheme="minorHAnsi" w:cstheme="minorHAnsi"/>
        </w:rPr>
        <w:t>Sikshana</w:t>
      </w:r>
      <w:proofErr w:type="spellEnd"/>
      <w:r w:rsidRPr="00EB5258">
        <w:rPr>
          <w:rFonts w:asciiTheme="minorHAnsi" w:hAnsiTheme="minorHAnsi" w:cstheme="minorHAnsi"/>
        </w:rPr>
        <w:t xml:space="preserve"> Samithi Trust. Known for </w:t>
      </w:r>
      <w:r w:rsidRPr="00EB5258">
        <w:rPr>
          <w:rFonts w:asciiTheme="minorHAnsi" w:hAnsiTheme="minorHAnsi" w:cstheme="minorHAnsi"/>
          <w:spacing w:val="-4"/>
        </w:rPr>
        <w:t>academic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excellence,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innovation,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research,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and</w:t>
      </w:r>
      <w:r w:rsidRPr="00EB5258">
        <w:rPr>
          <w:rFonts w:asciiTheme="minorHAnsi" w:hAnsiTheme="minorHAnsi" w:cstheme="minorHAnsi"/>
          <w:spacing w:val="-11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strong</w:t>
      </w:r>
      <w:r w:rsidRPr="00EB5258">
        <w:rPr>
          <w:rFonts w:asciiTheme="minorHAnsi" w:hAnsiTheme="minorHAnsi" w:cstheme="minorHAnsi"/>
          <w:spacing w:val="-12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industry</w:t>
      </w:r>
      <w:r w:rsidRPr="00EB5258">
        <w:rPr>
          <w:rFonts w:asciiTheme="minorHAnsi" w:hAnsiTheme="minorHAnsi" w:cstheme="minorHAnsi"/>
          <w:spacing w:val="-11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engagement,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>RVCE</w:t>
      </w:r>
      <w:r w:rsidRPr="00EB5258">
        <w:rPr>
          <w:rFonts w:asciiTheme="minorHAnsi" w:hAnsiTheme="minorHAnsi" w:cstheme="minorHAnsi"/>
          <w:spacing w:val="-9"/>
        </w:rPr>
        <w:t xml:space="preserve"> </w:t>
      </w:r>
      <w:r w:rsidRPr="00EB5258">
        <w:rPr>
          <w:rFonts w:asciiTheme="minorHAnsi" w:hAnsiTheme="minorHAnsi" w:cstheme="minorHAnsi"/>
          <w:spacing w:val="-4"/>
        </w:rPr>
        <w:t xml:space="preserve">has </w:t>
      </w:r>
      <w:r w:rsidRPr="00EB5258">
        <w:rPr>
          <w:rFonts w:asciiTheme="minorHAnsi" w:hAnsiTheme="minorHAnsi" w:cstheme="minorHAnsi"/>
          <w:spacing w:val="-2"/>
        </w:rPr>
        <w:t>consistently</w:t>
      </w:r>
      <w:r w:rsidRPr="00EB5258">
        <w:rPr>
          <w:rFonts w:asciiTheme="minorHAnsi" w:hAnsiTheme="minorHAnsi" w:cstheme="minorHAnsi"/>
          <w:spacing w:val="-2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been</w:t>
      </w:r>
      <w:r w:rsidRPr="00EB5258">
        <w:rPr>
          <w:rFonts w:asciiTheme="minorHAnsi" w:hAnsiTheme="minorHAnsi" w:cstheme="minorHAnsi"/>
          <w:spacing w:val="-2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recognized</w:t>
      </w:r>
      <w:r w:rsidRPr="00EB5258">
        <w:rPr>
          <w:rFonts w:asciiTheme="minorHAnsi" w:hAnsiTheme="minorHAnsi" w:cstheme="minorHAnsi"/>
          <w:spacing w:val="-20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among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the</w:t>
      </w:r>
      <w:r w:rsidRPr="00EB5258">
        <w:rPr>
          <w:rFonts w:asciiTheme="minorHAnsi" w:hAnsiTheme="minorHAnsi" w:cstheme="minorHAnsi"/>
          <w:spacing w:val="-1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country’s</w:t>
      </w:r>
      <w:r w:rsidRPr="00EB5258">
        <w:rPr>
          <w:rFonts w:asciiTheme="minorHAnsi" w:hAnsiTheme="minorHAnsi" w:cstheme="minorHAnsi"/>
          <w:spacing w:val="-19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leading</w:t>
      </w:r>
      <w:r w:rsidRPr="00EB5258">
        <w:rPr>
          <w:rFonts w:asciiTheme="minorHAnsi" w:hAnsiTheme="minorHAnsi" w:cstheme="minorHAnsi"/>
          <w:spacing w:val="-21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engineering</w:t>
      </w:r>
      <w:r w:rsidRPr="00EB5258">
        <w:rPr>
          <w:rFonts w:asciiTheme="minorHAnsi" w:hAnsiTheme="minorHAnsi" w:cstheme="minorHAnsi"/>
          <w:spacing w:val="-21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colleges.</w:t>
      </w:r>
    </w:p>
    <w:p w14:paraId="16B38C28" w14:textId="77777777" w:rsidR="006A54FD" w:rsidRPr="00EB5258" w:rsidRDefault="006A54FD">
      <w:pPr>
        <w:pStyle w:val="BodyText"/>
        <w:ind w:left="0"/>
        <w:jc w:val="left"/>
        <w:rPr>
          <w:rFonts w:asciiTheme="minorHAnsi" w:hAnsiTheme="minorHAnsi" w:cstheme="minorHAnsi"/>
        </w:rPr>
      </w:pPr>
    </w:p>
    <w:p w14:paraId="011489E4" w14:textId="77777777" w:rsidR="006A54FD" w:rsidRPr="00EB5258" w:rsidRDefault="006A54FD">
      <w:pPr>
        <w:pStyle w:val="BodyText"/>
        <w:spacing w:before="99"/>
        <w:ind w:left="0"/>
        <w:jc w:val="left"/>
        <w:rPr>
          <w:rFonts w:asciiTheme="minorHAnsi" w:hAnsiTheme="minorHAnsi" w:cstheme="minorHAnsi"/>
        </w:rPr>
      </w:pPr>
    </w:p>
    <w:p w14:paraId="0BFA9B84" w14:textId="38FC4DEA" w:rsidR="006A54FD" w:rsidRPr="00EB5258" w:rsidRDefault="00000000" w:rsidP="00EB5258">
      <w:pPr>
        <w:rPr>
          <w:rFonts w:asciiTheme="minorHAnsi" w:hAnsiTheme="minorHAnsi" w:cstheme="minorHAnsi"/>
          <w:b/>
          <w:bCs/>
        </w:rPr>
      </w:pPr>
      <w:r w:rsidRPr="00EB5258">
        <w:rPr>
          <w:rFonts w:asciiTheme="minorHAnsi" w:hAnsiTheme="minorHAnsi" w:cstheme="minorHAnsi"/>
          <w:b/>
          <w:bCs/>
        </w:rPr>
        <w:t>About</w:t>
      </w:r>
      <w:r w:rsidRPr="00EB5258">
        <w:rPr>
          <w:rFonts w:asciiTheme="minorHAnsi" w:hAnsiTheme="minorHAnsi" w:cstheme="minorHAnsi"/>
          <w:b/>
          <w:bCs/>
          <w:spacing w:val="-13"/>
        </w:rPr>
        <w:t xml:space="preserve"> </w:t>
      </w:r>
      <w:proofErr w:type="spellStart"/>
      <w:r w:rsidRPr="00EB5258">
        <w:rPr>
          <w:rFonts w:asciiTheme="minorHAnsi" w:hAnsiTheme="minorHAnsi" w:cstheme="minorHAnsi"/>
          <w:b/>
          <w:bCs/>
        </w:rPr>
        <w:t>Axtroid</w:t>
      </w:r>
      <w:proofErr w:type="spellEnd"/>
    </w:p>
    <w:p w14:paraId="282CC676" w14:textId="4245D28A" w:rsidR="006A54FD" w:rsidRPr="00EB5258" w:rsidRDefault="00000000">
      <w:pPr>
        <w:pStyle w:val="BodyText"/>
        <w:spacing w:before="220" w:line="292" w:lineRule="auto"/>
        <w:ind w:right="19"/>
        <w:rPr>
          <w:rFonts w:asciiTheme="minorHAnsi" w:hAnsiTheme="minorHAnsi" w:cstheme="minorHAnsi"/>
        </w:rPr>
      </w:pPr>
      <w:proofErr w:type="spellStart"/>
      <w:r w:rsidRPr="00EB5258">
        <w:rPr>
          <w:rFonts w:asciiTheme="minorHAnsi" w:hAnsiTheme="minorHAnsi" w:cstheme="minorHAnsi"/>
        </w:rPr>
        <w:t>Axtroid</w:t>
      </w:r>
      <w:proofErr w:type="spellEnd"/>
      <w:r w:rsidRPr="00EB5258">
        <w:rPr>
          <w:rFonts w:asciiTheme="minorHAnsi" w:hAnsiTheme="minorHAnsi" w:cstheme="minorHAnsi"/>
          <w:spacing w:val="-19"/>
        </w:rPr>
        <w:t xml:space="preserve"> </w:t>
      </w:r>
      <w:r w:rsidRPr="00EB5258">
        <w:rPr>
          <w:rFonts w:asciiTheme="minorHAnsi" w:hAnsiTheme="minorHAnsi" w:cstheme="minorHAnsi"/>
        </w:rPr>
        <w:t>is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an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Indian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technology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company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focused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on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advanced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>manufacturing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r w:rsidRPr="00EB5258">
        <w:rPr>
          <w:rFonts w:asciiTheme="minorHAnsi" w:hAnsiTheme="minorHAnsi" w:cstheme="minorHAnsi"/>
        </w:rPr>
        <w:t xml:space="preserve">and </w:t>
      </w:r>
      <w:r w:rsidRPr="00EB5258">
        <w:rPr>
          <w:rFonts w:asciiTheme="minorHAnsi" w:hAnsiTheme="minorHAnsi" w:cstheme="minorHAnsi"/>
          <w:spacing w:val="-2"/>
        </w:rPr>
        <w:t>immersive</w:t>
      </w:r>
      <w:r w:rsidRPr="00EB5258">
        <w:rPr>
          <w:rFonts w:asciiTheme="minorHAnsi" w:hAnsiTheme="minorHAnsi" w:cstheme="minorHAnsi"/>
          <w:spacing w:val="-1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technologies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for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education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industry.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The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company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provides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solutions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 xml:space="preserve">in </w:t>
      </w:r>
      <w:r w:rsidRPr="00EB5258">
        <w:rPr>
          <w:rFonts w:asciiTheme="minorHAnsi" w:hAnsiTheme="minorHAnsi" w:cstheme="minorHAnsi"/>
        </w:rPr>
        <w:t>3D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>printing,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>3D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>scanning,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>extended</w:t>
      </w:r>
      <w:r w:rsidRPr="00EB5258">
        <w:rPr>
          <w:rFonts w:asciiTheme="minorHAnsi" w:hAnsiTheme="minorHAnsi" w:cstheme="minorHAnsi"/>
          <w:spacing w:val="-7"/>
        </w:rPr>
        <w:t xml:space="preserve"> </w:t>
      </w:r>
      <w:r w:rsidRPr="00EB5258">
        <w:rPr>
          <w:rFonts w:asciiTheme="minorHAnsi" w:hAnsiTheme="minorHAnsi" w:cstheme="minorHAnsi"/>
        </w:rPr>
        <w:t>reality,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>and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>related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>technologies,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>while</w:t>
      </w:r>
      <w:r w:rsidRPr="00EB5258">
        <w:rPr>
          <w:rFonts w:asciiTheme="minorHAnsi" w:hAnsiTheme="minorHAnsi" w:cstheme="minorHAnsi"/>
          <w:spacing w:val="-6"/>
        </w:rPr>
        <w:t xml:space="preserve"> </w:t>
      </w:r>
      <w:r w:rsidRPr="00EB5258">
        <w:rPr>
          <w:rFonts w:asciiTheme="minorHAnsi" w:hAnsiTheme="minorHAnsi" w:cstheme="minorHAnsi"/>
        </w:rPr>
        <w:t xml:space="preserve">actively </w:t>
      </w:r>
      <w:r w:rsidRPr="00EB5258">
        <w:rPr>
          <w:rFonts w:asciiTheme="minorHAnsi" w:hAnsiTheme="minorHAnsi" w:cstheme="minorHAnsi"/>
          <w:spacing w:val="-2"/>
        </w:rPr>
        <w:t>supporting</w:t>
      </w:r>
      <w:r w:rsidRPr="00EB5258">
        <w:rPr>
          <w:rFonts w:asciiTheme="minorHAnsi" w:hAnsiTheme="minorHAnsi" w:cstheme="minorHAnsi"/>
          <w:spacing w:val="-17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skill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development,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industry-academia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collaboration,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>and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r w:rsidRPr="00EB5258">
        <w:rPr>
          <w:rFonts w:asciiTheme="minorHAnsi" w:hAnsiTheme="minorHAnsi" w:cstheme="minorHAnsi"/>
          <w:spacing w:val="-2"/>
        </w:rPr>
        <w:t xml:space="preserve">innovation-driven </w:t>
      </w:r>
      <w:r w:rsidRPr="00EB5258">
        <w:rPr>
          <w:rFonts w:asciiTheme="minorHAnsi" w:hAnsiTheme="minorHAnsi" w:cstheme="minorHAnsi"/>
        </w:rPr>
        <w:t>learning</w:t>
      </w:r>
      <w:r w:rsidRPr="00EB5258">
        <w:rPr>
          <w:rFonts w:asciiTheme="minorHAnsi" w:hAnsiTheme="minorHAnsi" w:cstheme="minorHAnsi"/>
          <w:spacing w:val="-20"/>
        </w:rPr>
        <w:t xml:space="preserve"> </w:t>
      </w:r>
      <w:r w:rsidRPr="00EB5258">
        <w:rPr>
          <w:rFonts w:asciiTheme="minorHAnsi" w:hAnsiTheme="minorHAnsi" w:cstheme="minorHAnsi"/>
        </w:rPr>
        <w:t>initiatives.</w:t>
      </w:r>
    </w:p>
    <w:p w14:paraId="58C661FD" w14:textId="77777777" w:rsidR="006A54FD" w:rsidRPr="00EB5258" w:rsidRDefault="006A54FD">
      <w:pPr>
        <w:pStyle w:val="BodyText"/>
        <w:ind w:left="0"/>
        <w:jc w:val="left"/>
        <w:rPr>
          <w:rFonts w:asciiTheme="minorHAnsi" w:hAnsiTheme="minorHAnsi" w:cstheme="minorHAnsi"/>
        </w:rPr>
      </w:pPr>
    </w:p>
    <w:p w14:paraId="4DAA032F" w14:textId="77777777" w:rsidR="006A54FD" w:rsidRPr="00EB5258" w:rsidRDefault="006A54FD">
      <w:pPr>
        <w:pStyle w:val="BodyText"/>
        <w:spacing w:before="100"/>
        <w:ind w:left="0"/>
        <w:jc w:val="left"/>
        <w:rPr>
          <w:rFonts w:asciiTheme="minorHAnsi" w:hAnsiTheme="minorHAnsi" w:cstheme="minorHAnsi"/>
        </w:rPr>
      </w:pPr>
    </w:p>
    <w:p w14:paraId="0E49032F" w14:textId="77777777" w:rsidR="006A54FD" w:rsidRPr="00EB5258" w:rsidRDefault="00000000" w:rsidP="00EB5258">
      <w:pPr>
        <w:rPr>
          <w:b/>
          <w:bCs/>
          <w:sz w:val="24"/>
          <w:szCs w:val="24"/>
        </w:rPr>
      </w:pPr>
      <w:r w:rsidRPr="00EB5258">
        <w:rPr>
          <w:b/>
          <w:bCs/>
          <w:sz w:val="24"/>
          <w:szCs w:val="24"/>
        </w:rPr>
        <w:t>Media</w:t>
      </w:r>
      <w:r w:rsidRPr="00EB5258">
        <w:rPr>
          <w:b/>
          <w:bCs/>
          <w:spacing w:val="-17"/>
          <w:sz w:val="24"/>
          <w:szCs w:val="24"/>
        </w:rPr>
        <w:t xml:space="preserve"> </w:t>
      </w:r>
      <w:r w:rsidRPr="00EB5258">
        <w:rPr>
          <w:b/>
          <w:bCs/>
          <w:sz w:val="24"/>
          <w:szCs w:val="24"/>
        </w:rPr>
        <w:t>Contact</w:t>
      </w:r>
    </w:p>
    <w:p w14:paraId="220BE523" w14:textId="32491A83" w:rsidR="006A54FD" w:rsidRPr="00EB5258" w:rsidRDefault="00000000">
      <w:pPr>
        <w:spacing w:before="221"/>
        <w:ind w:left="22"/>
        <w:jc w:val="both"/>
        <w:rPr>
          <w:rFonts w:asciiTheme="minorHAnsi" w:hAnsiTheme="minorHAnsi" w:cstheme="minorHAnsi"/>
          <w:b/>
          <w:bCs/>
          <w:i/>
          <w:sz w:val="24"/>
        </w:rPr>
      </w:pPr>
      <w:proofErr w:type="spellStart"/>
      <w:r w:rsidRPr="00EB5258">
        <w:rPr>
          <w:rFonts w:asciiTheme="minorHAnsi" w:hAnsiTheme="minorHAnsi" w:cstheme="minorHAnsi"/>
          <w:b/>
          <w:bCs/>
          <w:i/>
          <w:w w:val="85"/>
          <w:sz w:val="24"/>
        </w:rPr>
        <w:t>Axtroid</w:t>
      </w:r>
      <w:proofErr w:type="spellEnd"/>
    </w:p>
    <w:p w14:paraId="3D6238FF" w14:textId="1DBDEDA7" w:rsidR="006A54FD" w:rsidRPr="00EB5258" w:rsidRDefault="00000000">
      <w:pPr>
        <w:pStyle w:val="BodyText"/>
        <w:spacing w:before="59" w:line="292" w:lineRule="auto"/>
        <w:ind w:left="23" w:right="5547"/>
        <w:jc w:val="left"/>
        <w:rPr>
          <w:rFonts w:asciiTheme="minorHAnsi" w:hAnsiTheme="minorHAnsi" w:cstheme="minorHAnsi"/>
        </w:rPr>
      </w:pPr>
      <w:r w:rsidRPr="00EB5258">
        <w:rPr>
          <w:rFonts w:asciiTheme="minorHAnsi" w:hAnsiTheme="minorHAnsi" w:cstheme="minorHAnsi"/>
        </w:rPr>
        <w:t>Email:</w:t>
      </w:r>
      <w:r w:rsidRPr="00EB5258">
        <w:rPr>
          <w:rFonts w:asciiTheme="minorHAnsi" w:hAnsiTheme="minorHAnsi" w:cstheme="minorHAnsi"/>
          <w:spacing w:val="-16"/>
        </w:rPr>
        <w:t xml:space="preserve"> </w:t>
      </w:r>
      <w:hyperlink r:id="rId4">
        <w:r w:rsidR="006A54FD" w:rsidRPr="00EB5258">
          <w:rPr>
            <w:rFonts w:asciiTheme="minorHAnsi" w:hAnsiTheme="minorHAnsi" w:cstheme="minorHAnsi"/>
            <w:color w:val="467885"/>
            <w:u w:val="single" w:color="467885"/>
          </w:rPr>
          <w:t>info@axtroid.com</w:t>
        </w:r>
      </w:hyperlink>
      <w:r w:rsidR="00EB5258">
        <w:rPr>
          <w:rFonts w:asciiTheme="minorHAnsi" w:hAnsiTheme="minorHAnsi" w:cstheme="minorHAnsi"/>
          <w:color w:val="467885"/>
        </w:rPr>
        <w:br/>
      </w:r>
      <w:r w:rsidRPr="00EB5258">
        <w:rPr>
          <w:rFonts w:asciiTheme="minorHAnsi" w:hAnsiTheme="minorHAnsi" w:cstheme="minorHAnsi"/>
          <w:spacing w:val="-8"/>
        </w:rPr>
        <w:t>Website:</w:t>
      </w:r>
      <w:r w:rsidRPr="00EB5258">
        <w:rPr>
          <w:rFonts w:asciiTheme="minorHAnsi" w:hAnsiTheme="minorHAnsi" w:cstheme="minorHAnsi"/>
          <w:spacing w:val="-18"/>
        </w:rPr>
        <w:t xml:space="preserve"> </w:t>
      </w:r>
      <w:hyperlink r:id="rId5">
        <w:r w:rsidR="006A54FD" w:rsidRPr="00EB5258">
          <w:rPr>
            <w:rFonts w:asciiTheme="minorHAnsi" w:hAnsiTheme="minorHAnsi" w:cstheme="minorHAnsi"/>
            <w:color w:val="467885"/>
            <w:spacing w:val="-8"/>
            <w:u w:val="single" w:color="467885"/>
          </w:rPr>
          <w:t>www.axtroid.com</w:t>
        </w:r>
      </w:hyperlink>
    </w:p>
    <w:p w14:paraId="7C315AD6" w14:textId="776C793F" w:rsidR="006A54FD" w:rsidRPr="00EB5258" w:rsidRDefault="00000000">
      <w:pPr>
        <w:spacing w:before="160" w:line="292" w:lineRule="auto"/>
        <w:ind w:left="23" w:right="5547"/>
        <w:rPr>
          <w:rFonts w:asciiTheme="minorHAnsi" w:hAnsiTheme="minorHAnsi" w:cstheme="minorHAnsi"/>
          <w:sz w:val="24"/>
        </w:rPr>
      </w:pPr>
      <w:r w:rsidRPr="00EB5258">
        <w:rPr>
          <w:rFonts w:asciiTheme="minorHAnsi" w:hAnsiTheme="minorHAnsi" w:cstheme="minorHAnsi"/>
          <w:b/>
          <w:bCs/>
          <w:i/>
          <w:sz w:val="24"/>
        </w:rPr>
        <w:t>RV</w:t>
      </w:r>
      <w:r w:rsidRPr="00EB5258">
        <w:rPr>
          <w:rFonts w:asciiTheme="minorHAnsi" w:hAnsiTheme="minorHAnsi" w:cstheme="minorHAnsi"/>
          <w:b/>
          <w:bCs/>
          <w:i/>
          <w:spacing w:val="-8"/>
          <w:sz w:val="24"/>
        </w:rPr>
        <w:t xml:space="preserve"> </w:t>
      </w:r>
      <w:r w:rsidRPr="00EB5258">
        <w:rPr>
          <w:rFonts w:asciiTheme="minorHAnsi" w:hAnsiTheme="minorHAnsi" w:cstheme="minorHAnsi"/>
          <w:b/>
          <w:bCs/>
          <w:i/>
          <w:sz w:val="24"/>
        </w:rPr>
        <w:t>College</w:t>
      </w:r>
      <w:r w:rsidRPr="00EB5258">
        <w:rPr>
          <w:rFonts w:asciiTheme="minorHAnsi" w:hAnsiTheme="minorHAnsi" w:cstheme="minorHAnsi"/>
          <w:b/>
          <w:bCs/>
          <w:i/>
          <w:spacing w:val="-7"/>
          <w:sz w:val="24"/>
        </w:rPr>
        <w:t xml:space="preserve"> </w:t>
      </w:r>
      <w:r w:rsidRPr="00EB5258">
        <w:rPr>
          <w:rFonts w:asciiTheme="minorHAnsi" w:hAnsiTheme="minorHAnsi" w:cstheme="minorHAnsi"/>
          <w:b/>
          <w:bCs/>
          <w:i/>
          <w:sz w:val="24"/>
        </w:rPr>
        <w:t>of</w:t>
      </w:r>
      <w:r w:rsidRPr="00EB5258">
        <w:rPr>
          <w:rFonts w:asciiTheme="minorHAnsi" w:hAnsiTheme="minorHAnsi" w:cstheme="minorHAnsi"/>
          <w:b/>
          <w:bCs/>
          <w:i/>
          <w:spacing w:val="-5"/>
          <w:sz w:val="24"/>
        </w:rPr>
        <w:t xml:space="preserve"> </w:t>
      </w:r>
      <w:r w:rsidRPr="00EB5258">
        <w:rPr>
          <w:rFonts w:asciiTheme="minorHAnsi" w:hAnsiTheme="minorHAnsi" w:cstheme="minorHAnsi"/>
          <w:b/>
          <w:bCs/>
          <w:i/>
          <w:sz w:val="24"/>
        </w:rPr>
        <w:t>Engineering</w:t>
      </w:r>
      <w:r w:rsidRPr="00EB5258">
        <w:rPr>
          <w:rFonts w:asciiTheme="minorHAnsi" w:hAnsiTheme="minorHAnsi" w:cstheme="minorHAnsi"/>
          <w:i/>
          <w:sz w:val="24"/>
        </w:rPr>
        <w:t xml:space="preserve"> </w:t>
      </w:r>
      <w:r w:rsidRPr="00EB5258">
        <w:rPr>
          <w:rFonts w:asciiTheme="minorHAnsi" w:hAnsiTheme="minorHAnsi" w:cstheme="minorHAnsi"/>
          <w:spacing w:val="-6"/>
          <w:sz w:val="24"/>
        </w:rPr>
        <w:t>Bengaluru,</w:t>
      </w:r>
      <w:r w:rsidRPr="00EB5258">
        <w:rPr>
          <w:rFonts w:asciiTheme="minorHAnsi" w:hAnsiTheme="minorHAnsi" w:cstheme="minorHAnsi"/>
          <w:spacing w:val="-20"/>
          <w:sz w:val="24"/>
        </w:rPr>
        <w:t xml:space="preserve"> </w:t>
      </w:r>
      <w:r w:rsidRPr="00EB5258">
        <w:rPr>
          <w:rFonts w:asciiTheme="minorHAnsi" w:hAnsiTheme="minorHAnsi" w:cstheme="minorHAnsi"/>
          <w:spacing w:val="-6"/>
          <w:sz w:val="24"/>
        </w:rPr>
        <w:t>Karnataka,</w:t>
      </w:r>
      <w:r w:rsidRPr="00EB5258">
        <w:rPr>
          <w:rFonts w:asciiTheme="minorHAnsi" w:hAnsiTheme="minorHAnsi" w:cstheme="minorHAnsi"/>
          <w:spacing w:val="-20"/>
          <w:sz w:val="24"/>
        </w:rPr>
        <w:t xml:space="preserve"> </w:t>
      </w:r>
      <w:r w:rsidRPr="00EB5258">
        <w:rPr>
          <w:rFonts w:asciiTheme="minorHAnsi" w:hAnsiTheme="minorHAnsi" w:cstheme="minorHAnsi"/>
          <w:spacing w:val="-6"/>
          <w:sz w:val="24"/>
        </w:rPr>
        <w:t>India</w:t>
      </w:r>
      <w:r w:rsidR="00EB5258">
        <w:rPr>
          <w:rFonts w:asciiTheme="minorHAnsi" w:hAnsiTheme="minorHAnsi" w:cstheme="minorHAnsi"/>
          <w:spacing w:val="-6"/>
          <w:sz w:val="24"/>
        </w:rPr>
        <w:br/>
      </w:r>
      <w:r w:rsidRPr="00EB5258">
        <w:rPr>
          <w:rFonts w:asciiTheme="minorHAnsi" w:hAnsiTheme="minorHAnsi" w:cstheme="minorHAnsi"/>
          <w:spacing w:val="-8"/>
          <w:sz w:val="24"/>
        </w:rPr>
        <w:t>Website:</w:t>
      </w:r>
      <w:r w:rsidRPr="00EB5258">
        <w:rPr>
          <w:rFonts w:asciiTheme="minorHAnsi" w:hAnsiTheme="minorHAnsi" w:cstheme="minorHAnsi"/>
          <w:spacing w:val="-24"/>
          <w:sz w:val="24"/>
        </w:rPr>
        <w:t xml:space="preserve"> </w:t>
      </w:r>
      <w:hyperlink r:id="rId6">
        <w:r w:rsidR="006A54FD" w:rsidRPr="00EB5258">
          <w:rPr>
            <w:rFonts w:asciiTheme="minorHAnsi" w:hAnsiTheme="minorHAnsi" w:cstheme="minorHAnsi"/>
            <w:color w:val="467885"/>
            <w:spacing w:val="-8"/>
            <w:sz w:val="24"/>
            <w:u w:val="single" w:color="467885"/>
          </w:rPr>
          <w:t>http://rvce.edu.in</w:t>
        </w:r>
      </w:hyperlink>
    </w:p>
    <w:sectPr w:rsidR="006A54FD" w:rsidRPr="00EB5258">
      <w:pgSz w:w="11910" w:h="16840"/>
      <w:pgMar w:top="1340" w:right="1417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4FD"/>
    <w:rsid w:val="00145BF1"/>
    <w:rsid w:val="00157B5C"/>
    <w:rsid w:val="00377AEE"/>
    <w:rsid w:val="003E4683"/>
    <w:rsid w:val="006A54FD"/>
    <w:rsid w:val="00705B47"/>
    <w:rsid w:val="009D4296"/>
    <w:rsid w:val="00A6427F"/>
    <w:rsid w:val="00AA479D"/>
    <w:rsid w:val="00AF6785"/>
    <w:rsid w:val="00BB31D1"/>
    <w:rsid w:val="00CE09B5"/>
    <w:rsid w:val="00E41E03"/>
    <w:rsid w:val="00E864B6"/>
    <w:rsid w:val="00EB5258"/>
    <w:rsid w:val="00F568BC"/>
    <w:rsid w:val="00FB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A9324"/>
  <w15:docId w15:val="{777D16D0-5292-400A-858E-373F5A886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</w:rPr>
  </w:style>
  <w:style w:type="paragraph" w:styleId="Heading1">
    <w:name w:val="heading 1"/>
    <w:basedOn w:val="Normal"/>
    <w:uiPriority w:val="9"/>
    <w:qFormat/>
    <w:pPr>
      <w:spacing w:before="82"/>
      <w:jc w:val="center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ind w:left="22"/>
      <w:jc w:val="both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2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vce.edu.in/" TargetMode="External"/><Relationship Id="rId5" Type="http://schemas.openxmlformats.org/officeDocument/2006/relationships/hyperlink" Target="http://www.axtroid.com/" TargetMode="External"/><Relationship Id="rId4" Type="http://schemas.openxmlformats.org/officeDocument/2006/relationships/hyperlink" Target="mailto:info@axtroi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698</Words>
  <Characters>3982</Characters>
  <Application>Microsoft Office Word</Application>
  <DocSecurity>0</DocSecurity>
  <Lines>33</Lines>
  <Paragraphs>9</Paragraphs>
  <ScaleCrop>false</ScaleCrop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Deelip Menezes</dc:creator>
  <dc:description/>
  <cp:lastModifiedBy>Deelip Menezes</cp:lastModifiedBy>
  <cp:revision>7</cp:revision>
  <cp:lastPrinted>2026-06-18T16:14:00Z</cp:lastPrinted>
  <dcterms:created xsi:type="dcterms:W3CDTF">2026-06-18T16:20:00Z</dcterms:created>
  <dcterms:modified xsi:type="dcterms:W3CDTF">2026-06-19T04:36:00Z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2026-05-30T00:00:00Z</vt:filetime>
  </property>
  <property fmtid="{D5CDD505-2E9C-101B-9397-08002B2CF9AE}" pid="4" name="Creator">
    <vt:lpwstr>Acrobat PDFMaker 26 for Word</vt:lpwstr>
  </property>
  <property fmtid="{D5CDD505-2E9C-101B-9397-08002B2CF9AE}" pid="5" name="GrammarlyDocumentId">
    <vt:lpwstr>6546a36e-7837-47f5-816a-44235ce4759e</vt:lpwstr>
  </property>
  <property fmtid="{D5CDD505-2E9C-101B-9397-08002B2CF9AE}" pid="6" name="LastSaved">
    <vt:filetime>2026-06-18T00:00:00Z</vt:filetime>
  </property>
  <property fmtid="{D5CDD505-2E9C-101B-9397-08002B2CF9AE}" pid="7" name="Producer">
    <vt:lpwstr>Adobe PDF Library 26.1.59</vt:lpwstr>
  </property>
  <property fmtid="{D5CDD505-2E9C-101B-9397-08002B2CF9AE}" pid="8" name="SourceModified">
    <vt:lpwstr>D:20260530071912</vt:lpwstr>
  </property>
</Properties>
</file>